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0550A" w14:textId="47C7CD87" w:rsidR="00631032" w:rsidRPr="00631032" w:rsidRDefault="00631032" w:rsidP="00A6555B">
      <w:pPr>
        <w:keepNext/>
        <w:keepLines/>
        <w:shd w:val="clear" w:color="auto" w:fill="FFFFFF"/>
        <w:spacing w:after="0" w:line="240" w:lineRule="auto"/>
        <w:contextualSpacing/>
        <w:jc w:val="both"/>
        <w:textAlignment w:val="baseline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63096453"/>
      <w: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="00B5153F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31032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Bibliografia</w:t>
      </w:r>
      <w:bookmarkEnd w:id="0"/>
    </w:p>
    <w:p w14:paraId="3C0B1C93" w14:textId="77777777" w:rsidR="00631032" w:rsidRPr="00631032" w:rsidRDefault="00631032" w:rsidP="00A6555B">
      <w:pPr>
        <w:spacing w:before="120" w:after="12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8DAB5B" w14:textId="32ADACD5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Arnheim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Pensieri sull’educazione artistica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Aesthetica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edizioni, Palermo, 1992.</w:t>
      </w:r>
    </w:p>
    <w:p w14:paraId="1FF3A770" w14:textId="442CB3EE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ID., 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Aspetti percettivi dell’arte per i ciechi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 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Per la salvezza dell’arte. Ventisei saggi.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Feltrinelli, Milano, 1994.</w:t>
      </w:r>
    </w:p>
    <w:p w14:paraId="4DA26ECE" w14:textId="77777777" w:rsidR="003B25FB" w:rsidRPr="003B25FB" w:rsidRDefault="003B25FB" w:rsidP="003B25F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AA.VV., </w:t>
      </w:r>
      <w:r w:rsidRPr="001C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Educare nella città, percorsi didattici interdisciplinari</w:t>
      </w: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 cura di Chiara Panciroli, pp. 250-266, Franco Angeli Editore, Milano, 2018.</w:t>
      </w:r>
    </w:p>
    <w:p w14:paraId="6B81B32B" w14:textId="77777777" w:rsidR="003B25FB" w:rsidRPr="003B25FB" w:rsidRDefault="003B25FB" w:rsidP="003B25F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AA.VV., </w:t>
      </w:r>
      <w:r w:rsidRPr="001C22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Sensi e parole per comprendere l’Arte</w:t>
      </w: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atti del Convegno a cura di Making </w:t>
      </w:r>
      <w:proofErr w:type="spellStart"/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sense</w:t>
      </w:r>
      <w:proofErr w:type="spellEnd"/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Prinp</w:t>
      </w:r>
      <w:proofErr w:type="spellEnd"/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Editore, Torino, 2020. </w:t>
      </w:r>
    </w:p>
    <w:p w14:paraId="0A353652" w14:textId="3B5D05D8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Baracco</w:t>
      </w:r>
      <w:r w:rsidR="00B50ED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Questione di leggibilità. Se non riesco a leggere non è solo colpa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dei miei occhi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., Progetto Lettura Agevolata, Comune di Venezia, 2005.</w:t>
      </w:r>
    </w:p>
    <w:p w14:paraId="3671AE73" w14:textId="7777777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Bellatalla L.,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John Dewey. Educazione e arte,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La Nuova Italia, Firenze, 1977.</w:t>
      </w:r>
    </w:p>
    <w:p w14:paraId="423E3045" w14:textId="7777777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Bellini A.,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Toccare l’arte. L’educazione estetica di ipovedenti e non vedenti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Armando Editore, Roma, 2000.</w:t>
      </w:r>
    </w:p>
    <w:p w14:paraId="3A26996E" w14:textId="7777777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Bonfigliuoli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C., Pinelli M.,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Disabilità visiva: teoria e pratica nell'educazione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per alunni non vedenti e ipovedenti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Erickson, Trento, 2010.</w:t>
      </w:r>
    </w:p>
    <w:p w14:paraId="75D8D24C" w14:textId="229E6296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Borgia E.,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La formazione per l’accessibilità al patrimonio culturale, un impegno condiviso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Aisthesis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numero 11 – Aprile 2020. </w:t>
      </w:r>
    </w:p>
    <w:p w14:paraId="567FFEA8" w14:textId="7777777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Canevaro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A.,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Le logiche del confine e del sentiero. Una pedagogia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ab/>
        <w:t>dell’inclusione (per tutti, disabili inclusi)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Erikson, Trento, 2006.</w:t>
      </w:r>
    </w:p>
    <w:p w14:paraId="0759672D" w14:textId="5CD25BA0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Carta Nazionale delle Professioni Museali ICOM Italia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National Conference, Roma, 2006.</w:t>
      </w:r>
    </w:p>
    <w:p w14:paraId="0BD7CB4B" w14:textId="331D991F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Caruso F.,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Visioni e oltre. </w:t>
      </w:r>
      <w:proofErr w:type="spellStart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Multisensorialità</w:t>
      </w:r>
      <w:proofErr w:type="spellEnd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, accessibilità e nuove tecnologie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al museo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edizioni Effigi, Roma, 2010.</w:t>
      </w:r>
    </w:p>
    <w:p w14:paraId="1188105C" w14:textId="4EBC9FE2" w:rsidR="007D6AEF" w:rsidRPr="00631032" w:rsidRDefault="007D6AEF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Cassirer H., </w:t>
      </w:r>
      <w:r w:rsidRPr="007D6A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La filosofia delle forme simboliche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7D6A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linguaggio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vol. 1,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Pigrego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Roma, 2015</w:t>
      </w:r>
    </w:p>
    <w:p w14:paraId="45959A21" w14:textId="4F0FF36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Caton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J., </w:t>
      </w:r>
      <w:r w:rsidRPr="00865C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 musei e la formazione continua degli adulti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</w:t>
      </w:r>
      <w:r w:rsidRPr="00631032">
        <w:rPr>
          <w:rFonts w:ascii="Times New Roman" w:hAnsi="Times New Roman" w:cs="Times New Roman"/>
          <w:sz w:val="24"/>
          <w:szCs w:val="24"/>
        </w:rPr>
        <w:t xml:space="preserve"> </w:t>
      </w:r>
      <w:r w:rsidRPr="00631032">
        <w:rPr>
          <w:rFonts w:ascii="Times New Roman" w:hAnsi="Times New Roman" w:cs="Times New Roman"/>
          <w:i/>
          <w:iCs/>
          <w:sz w:val="24"/>
          <w:szCs w:val="24"/>
        </w:rPr>
        <w:t xml:space="preserve">Museologia </w:t>
      </w:r>
      <w:r w:rsidRPr="0063103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70B69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631032">
        <w:rPr>
          <w:rFonts w:ascii="Times New Roman" w:hAnsi="Times New Roman" w:cs="Times New Roman"/>
          <w:i/>
          <w:iCs/>
          <w:sz w:val="24"/>
          <w:szCs w:val="24"/>
        </w:rPr>
        <w:t>cientifica memorie</w:t>
      </w:r>
      <w:r w:rsidRPr="00631032">
        <w:rPr>
          <w:rFonts w:ascii="Times New Roman" w:hAnsi="Times New Roman" w:cs="Times New Roman"/>
          <w:sz w:val="24"/>
          <w:szCs w:val="24"/>
        </w:rPr>
        <w:t>,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N. 10, 2013.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</w:p>
    <w:p w14:paraId="6C1F489C" w14:textId="72C9F739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Corradetti M. L.,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La visita in un museo di una persona non vedente o ipovedente: strumenti cognitivi e rapporto con la guida museale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 “</w:t>
      </w:r>
      <w:proofErr w:type="spellStart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Clionet</w:t>
      </w:r>
      <w:proofErr w:type="spellEnd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. Per un senso del tempo e dei luoghi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”, 2018.</w:t>
      </w:r>
    </w:p>
    <w:p w14:paraId="193834D0" w14:textId="4A5F502C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Dellantonio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A., 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tatto. Aspetti fisiologici e psicologici,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 Edizioni </w:t>
      </w: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Cleup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Padova, 1993.</w:t>
      </w:r>
    </w:p>
    <w:p w14:paraId="195696BB" w14:textId="7F638736" w:rsidR="003B25FB" w:rsidRPr="003B25FB" w:rsidRDefault="003B25FB" w:rsidP="003B25F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 Monticelli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R.</w:t>
      </w: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3B2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L’ordine del cuore. Etica e teoria del sentire</w:t>
      </w: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Garzanti, Milano, 2003. </w:t>
      </w:r>
    </w:p>
    <w:p w14:paraId="2901A364" w14:textId="2CE161C2" w:rsidR="00B5153F" w:rsidRPr="00631032" w:rsidRDefault="00B5153F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De Saussure F., </w:t>
      </w:r>
      <w:r w:rsidRPr="00B515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Corso di linguistica generale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="007978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 cura di T. De Mauro,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ed. Laterza, Bari, </w:t>
      </w:r>
      <w:r w:rsidR="007978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2009. </w:t>
      </w:r>
    </w:p>
    <w:p w14:paraId="17D90310" w14:textId="2D35AA0F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Diderot D.,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Lettera sui ciechi per quelli che ci vedono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a cura di Brini Savorelli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M., La nuova Italia Editrice, Firenze, 1999.</w:t>
      </w:r>
    </w:p>
    <w:p w14:paraId="7EC9D25E" w14:textId="78F51ABC" w:rsidR="00B5153F" w:rsidRDefault="00B5153F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Eco U., </w:t>
      </w:r>
      <w:r w:rsidRPr="00797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Dire quasi la stessa cosa</w:t>
      </w:r>
      <w:r w:rsidR="007978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</w:t>
      </w:r>
      <w:r w:rsidR="00797818" w:rsidRPr="00797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Esperienze di traduzione</w:t>
      </w:r>
      <w:r w:rsidR="00797818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ed. Bompiani, Milano, 2003. </w:t>
      </w:r>
    </w:p>
    <w:p w14:paraId="0097ABFA" w14:textId="12261E96" w:rsidR="00797818" w:rsidRPr="00631032" w:rsidRDefault="00797818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Eco U., </w:t>
      </w:r>
      <w:r w:rsidRPr="00797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Arte e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b</w:t>
      </w:r>
      <w:r w:rsidRPr="00797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ellezza nell’estetica medievale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ed. Bompiani, Milano, 1986. </w:t>
      </w:r>
    </w:p>
    <w:p w14:paraId="7B57323C" w14:textId="429FBB8F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Falletti V., Maggi M.,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I musei,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mulino, Bologna, 2012.</w:t>
      </w:r>
    </w:p>
    <w:p w14:paraId="6DEC5AF3" w14:textId="77777777" w:rsidR="003B25FB" w:rsidRPr="003B25FB" w:rsidRDefault="003B25FB" w:rsidP="003B25F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E. Franzini, </w:t>
      </w:r>
      <w:r w:rsidRPr="003B2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Perché il tatto? Riflessioni a partire da Herder</w:t>
      </w:r>
      <w:r w:rsidRPr="003B25F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Arte Estetica n. 6, ottobre 1998.</w:t>
      </w:r>
    </w:p>
    <w:p w14:paraId="4B5D6C0E" w14:textId="7C07644C" w:rsidR="003B25FB" w:rsidRPr="00631032" w:rsidRDefault="003B25F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Galati D., </w:t>
      </w:r>
      <w:r w:rsidRPr="003B25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Vedere con la 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Franco Angeli editori, </w:t>
      </w:r>
    </w:p>
    <w:p w14:paraId="5B2F1531" w14:textId="2A0BD923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Gargiulo M. L., Dadone V.,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Crescere toccando: aiutare il bambino con deficit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visivo attraverso il gioco sonoro: uno strumento per educatori e terapisti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Angeli, Milano, 2009.</w:t>
      </w:r>
    </w:p>
    <w:p w14:paraId="2CBF9344" w14:textId="77777777" w:rsidR="00A6555B" w:rsidRP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Gombrich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E.,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Hochberg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J., Black M.,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Arte e percezione visiva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Einaudi, Torino, 1978. </w:t>
      </w:r>
    </w:p>
    <w:p w14:paraId="4C815CB6" w14:textId="77777777" w:rsidR="00A6555B" w:rsidRP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Goodman N.,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 linguaggi dell’arte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it. Il Saggiatore, 1976. </w:t>
      </w:r>
    </w:p>
    <w:p w14:paraId="384CDA22" w14:textId="51E889CC" w:rsid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Grassini A.,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I ciechi e le arti plastiche: aspetti psicologici e pedagogici dell'esperienza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estetica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Museo Omero, Ancona, 2003.</w:t>
      </w:r>
    </w:p>
    <w:p w14:paraId="0B38CD29" w14:textId="12621FBC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Gualandi P., Secchi L.,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Logiche di ideazione e realizzazione della pittura tridimensionale per una didattica speciale delle arti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 xml:space="preserve">Arte a portata di mano. Verso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ab/>
        <w:t xml:space="preserve">una pedagogia di accesso ai Beni Culturali senza barriere. Atti del convegno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P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ortonovo di Ancona (21-23 ottobre 2004)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Museo Tattile Statale Omero di Ancona,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rmando Editore, Roma, 2006.</w:t>
      </w:r>
    </w:p>
    <w:p w14:paraId="0BCF6400" w14:textId="77777777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Gallerie degli Uffizi,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Uffizi: Firenze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Rizzoli/Skira, Milano, 2006.</w:t>
      </w:r>
    </w:p>
    <w:p w14:paraId="2E3C023B" w14:textId="1B2FACAA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Gregory R.L., 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Occhio e cervello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 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La psicologia del vedere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Saggiatore, Milano, 1966.</w:t>
      </w:r>
    </w:p>
    <w:p w14:paraId="0EFFB659" w14:textId="6B1D5B89" w:rsidR="007425C1" w:rsidRDefault="007425C1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7425C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Heidegger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M., </w:t>
      </w:r>
      <w:r w:rsidRPr="00742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L’origine dell’opera d’arte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r w:rsidRPr="00742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Sentieri interrotti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La Nuova Italia, </w:t>
      </w:r>
      <w:r w:rsidR="00C9075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Firenze,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1973. </w:t>
      </w:r>
    </w:p>
    <w:p w14:paraId="0D30C769" w14:textId="77777777" w:rsidR="00F17E4A" w:rsidRPr="00F17E4A" w:rsidRDefault="00F17E4A" w:rsidP="00F17E4A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Herder, J.G., </w:t>
      </w:r>
      <w:r w:rsidRPr="00F17E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Plastica</w:t>
      </w:r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a cura di G. Maragliano, </w:t>
      </w:r>
      <w:proofErr w:type="spellStart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Aesthetica</w:t>
      </w:r>
      <w:proofErr w:type="spellEnd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Palermo 1994.</w:t>
      </w:r>
    </w:p>
    <w:p w14:paraId="235EAE2F" w14:textId="2A64170D" w:rsidR="00F17E4A" w:rsidRPr="00F17E4A" w:rsidRDefault="00F17E4A" w:rsidP="00F17E4A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Herder, J.G., </w:t>
      </w:r>
      <w:r w:rsidRPr="00F17E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Saggio sull'origine del linguaggio</w:t>
      </w:r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proofErr w:type="spellStart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tr</w:t>
      </w:r>
      <w:proofErr w:type="spellEnd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it. di A.P. Amicone, Pratiche, Parma 1995.</w:t>
      </w:r>
    </w:p>
    <w:p w14:paraId="4B5A78D8" w14:textId="674B7A47" w:rsid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Hildebrand A.,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problema della forma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trad.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it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ed. G. D'Anna, Messina, 1949.</w:t>
      </w:r>
    </w:p>
    <w:p w14:paraId="3739B1AF" w14:textId="48DBE57C" w:rsidR="00EA7926" w:rsidRPr="00EA7926" w:rsidRDefault="00EA7926" w:rsidP="00EA7926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79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akobson R., </w:t>
      </w:r>
      <w:r w:rsidRPr="00EA7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Linguistica e poetica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a cura di Edoardo </w:t>
      </w:r>
      <w:r w:rsidRPr="00EA79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Esposito, Stefania Sini e Marina Castagneto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ed. </w:t>
      </w:r>
      <w:proofErr w:type="spellStart"/>
      <w:r w:rsidRPr="00EA7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Ledizioni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Milano, 2018.  </w:t>
      </w:r>
    </w:p>
    <w:p w14:paraId="559EEE80" w14:textId="3B62594C" w:rsidR="00EA7926" w:rsidRDefault="00EA7926" w:rsidP="00EA7926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79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Edoardo Esposito, Stefania Sini e Marina Castagneto</w:t>
      </w:r>
    </w:p>
    <w:p w14:paraId="240B10E3" w14:textId="77777777" w:rsidR="00F17E4A" w:rsidRPr="00F17E4A" w:rsidRDefault="00F17E4A" w:rsidP="00F17E4A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Kanizsa</w:t>
      </w:r>
      <w:proofErr w:type="spellEnd"/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G., </w:t>
      </w:r>
      <w:r w:rsidRPr="00F17E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Vedere e pensare</w:t>
      </w:r>
      <w:r w:rsidRPr="00F17E4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il Mulino, Bologna 1991.</w:t>
      </w:r>
    </w:p>
    <w:p w14:paraId="265A3422" w14:textId="47145BEC" w:rsidR="00B41F13" w:rsidRDefault="00B41F13" w:rsidP="00B41F13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Kennedy M.J., </w:t>
      </w:r>
      <w:r w:rsidRPr="001D5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Come disegnano i ciechi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in “</w:t>
      </w:r>
      <w:r w:rsidRPr="001D52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Le scienze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”, n° 343, Roma 1997. </w:t>
      </w:r>
    </w:p>
    <w:p w14:paraId="28FD0E3C" w14:textId="4F39E931" w:rsid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Lancioni T.,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Il senso e la forma. Il linguaggio delle immagini tra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frateoria</w:t>
      </w:r>
      <w:proofErr w:type="spellEnd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dell’arte e semiotica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ed. Leonardo, Bologna 2000.</w:t>
      </w:r>
    </w:p>
    <w:p w14:paraId="68D2AFB9" w14:textId="0FD7D60C" w:rsidR="00A6555B" w:rsidRP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Lederman S. J,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Klatzky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R. L.,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Hand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Movements</w:t>
      </w:r>
      <w:proofErr w:type="spellEnd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: A window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into</w:t>
      </w:r>
      <w:proofErr w:type="spellEnd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Haptic</w:t>
      </w:r>
      <w:proofErr w:type="spellEnd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Object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Recognition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Lessing G. E., “Cognitive </w:t>
      </w:r>
      <w:proofErr w:type="spellStart"/>
      <w:proofErr w:type="gram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Psychology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“</w:t>
      </w:r>
      <w:proofErr w:type="gram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19, pp. 342-68., 1987.</w:t>
      </w:r>
    </w:p>
    <w:p w14:paraId="2F82820B" w14:textId="736A65F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Macauda </w:t>
      </w:r>
      <w:r w:rsid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Arte e innovazione tecnologica per una didattica immersiva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FrancoAngeli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Milano, 2018.</w:t>
      </w:r>
    </w:p>
    <w:p w14:paraId="66707768" w14:textId="747A6FCF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Mazzocut-Mis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Voyeurismo tattile. Un’estetica dei valori tattili e visivi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Il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Melangolo, Genova, 2002.</w:t>
      </w:r>
    </w:p>
    <w:p w14:paraId="18203E08" w14:textId="1B2E45EF" w:rsidR="00A6555B" w:rsidRPr="00631032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Magee B.,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Milligan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M.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Sulla Cecità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Astrolabio, Roma, 1997.</w:t>
      </w:r>
    </w:p>
    <w:p w14:paraId="7609857D" w14:textId="77777777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Museo statale Omero,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L'arte a portata di mano: verso una pedagogia di accesso ai beni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 xml:space="preserve">culturali senza barriere: atti del Convegno, Portonovo di Ancona, 21-23 ottobre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2004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Armando, 2006.</w:t>
      </w:r>
    </w:p>
    <w:p w14:paraId="5BBA2CE3" w14:textId="269C0DA6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Panciroli C.,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Le professionalità educative tra scuola e musei. Esperienze e metodi nell’arte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Guerini scientifica, Milano,2016.</w:t>
      </w:r>
    </w:p>
    <w:p w14:paraId="6EE1FFFF" w14:textId="5D700B6B" w:rsid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Panofsky E.,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Il Significato nelle arti visive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Einaudi, Milano, 1961. </w:t>
      </w:r>
    </w:p>
    <w:p w14:paraId="6F26C84E" w14:textId="7582AD4C" w:rsidR="00A6555B" w:rsidRDefault="00A6555B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Panofsky E., </w:t>
      </w:r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“Imago </w:t>
      </w:r>
      <w:proofErr w:type="spellStart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Pietatis</w:t>
      </w:r>
      <w:proofErr w:type="spellEnd"/>
      <w:r w:rsidRPr="00A65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” e altri scritti del periodo amburghese</w:t>
      </w:r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(1921-1933), trad. </w:t>
      </w:r>
      <w:proofErr w:type="spellStart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it</w:t>
      </w:r>
      <w:proofErr w:type="spellEnd"/>
      <w:r w:rsidRPr="00A65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Ed. Il Segnalibro, Torino, 1998. </w:t>
      </w:r>
    </w:p>
    <w:p w14:paraId="313F3206" w14:textId="6B3B918B" w:rsidR="00EA7926" w:rsidRPr="00A6555B" w:rsidRDefault="00EA7926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79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Pierantoni, R., </w:t>
      </w:r>
      <w:r w:rsidRPr="00EA7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L'occhio e l'idea</w:t>
      </w:r>
      <w:r w:rsidRPr="00EA7926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Bollati Boringhieri, Torino 1981.</w:t>
      </w:r>
    </w:p>
    <w:p w14:paraId="066BCDDC" w14:textId="6AE18CFF" w:rsid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Riegl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A.,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Grammatica storica delle arti figurative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Cappelli, Bologna, 1983.</w:t>
      </w:r>
    </w:p>
    <w:p w14:paraId="70C51EC6" w14:textId="77777777" w:rsidR="00631032" w:rsidRPr="00631032" w:rsidRDefault="00631032" w:rsidP="00A6555B">
      <w:pPr>
        <w:spacing w:after="0" w:line="360" w:lineRule="auto"/>
        <w:ind w:left="360"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Rovidotti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T., </w:t>
      </w:r>
      <w:proofErr w:type="spellStart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Multisensorialità</w:t>
      </w:r>
      <w:proofErr w:type="spellEnd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come chiave di accesso al museo per persone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con limitazione visiva.</w:t>
      </w:r>
    </w:p>
    <w:p w14:paraId="553A986D" w14:textId="77777777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Secchi L.,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L'educazione estetica per l'integrazione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Carocci editori, Roma, 2004.</w:t>
      </w:r>
    </w:p>
    <w:p w14:paraId="43F6693C" w14:textId="5288397F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EAD.,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Palazzo Te a portata di mano. Progettazione e realizzazione di percorsi accessibili nella città di Mantova, presso Palazzo Te e Palazzo San Sebastiano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Periodico di informazione dell’Istituto dei Ciechi di Bologna Francesco Cavazza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n.</w:t>
      </w:r>
      <w:proofErr w:type="gram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1 Giugno</w:t>
      </w:r>
      <w:proofErr w:type="gram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2007, Anno Quattordicesimo.</w:t>
      </w:r>
    </w:p>
    <w:p w14:paraId="5F300241" w14:textId="57249A2B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EAD.,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Dal punto di vista al punto dell’essere. Ricerche sulla tattilità presso l’Università di Toronto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r w:rsidRPr="006310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it-IT"/>
        </w:rPr>
        <w:t>Vedere Oltre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periodico di informazione dell’Istituto dei Ciechi 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>Francesco Cavazza, numero 2, dicembre 2007.</w:t>
      </w:r>
    </w:p>
    <w:p w14:paraId="7B4445A7" w14:textId="4F129002" w:rsidR="00631032" w:rsidRP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EAD., </w:t>
      </w:r>
      <w:proofErr w:type="spellStart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Anteros</w:t>
      </w:r>
      <w:proofErr w:type="spellEnd"/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in Giappone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in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Vedere oltre. Periodico di informazione dell’Istituto dei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ab/>
        <w:t>ciechi di Bologna Francesco Cavazza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2018.</w:t>
      </w:r>
    </w:p>
    <w:p w14:paraId="00655BD2" w14:textId="628CF7FC" w:rsidR="00631032" w:rsidRDefault="00631032" w:rsidP="00A6555B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proofErr w:type="spellStart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Vygotskij</w:t>
      </w:r>
      <w:proofErr w:type="spellEnd"/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L. S., </w:t>
      </w:r>
      <w:r w:rsidRPr="006310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Lezioni di psicologia</w:t>
      </w:r>
      <w:r w:rsidRPr="0063103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Editori Riuniti, Roma, 1986. </w:t>
      </w:r>
    </w:p>
    <w:p w14:paraId="4B8032D2" w14:textId="2E5B0211" w:rsidR="00631032" w:rsidRDefault="007425C1" w:rsidP="00B41F13">
      <w:pPr>
        <w:spacing w:after="0" w:line="360" w:lineRule="auto"/>
        <w:ind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   </w:t>
      </w:r>
      <w:r w:rsidR="007D6A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proofErr w:type="spellStart"/>
      <w:r w:rsidRPr="007425C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Wölfflin</w:t>
      </w:r>
      <w:proofErr w:type="spellEnd"/>
      <w:r w:rsidRPr="007425C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H.,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 xml:space="preserve"> </w:t>
      </w:r>
      <w:r w:rsidRPr="007425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Concetti fondamentali della storia dell'arte</w:t>
      </w:r>
      <w:r w:rsidRPr="007425C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Vicenza, Neri Pozza, 1999.</w:t>
      </w:r>
      <w:r w:rsidR="00B41F13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70475857" w14:textId="317AFAE4" w:rsidR="00B41F13" w:rsidRPr="00B41F13" w:rsidRDefault="00B41F13" w:rsidP="00B41F13">
      <w:pPr>
        <w:spacing w:after="0" w:line="360" w:lineRule="auto"/>
        <w:ind w:right="99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   </w:t>
      </w:r>
    </w:p>
    <w:p w14:paraId="4D64F43B" w14:textId="77777777" w:rsidR="00A3056A" w:rsidRDefault="00A3056A" w:rsidP="00A6555B">
      <w:pPr>
        <w:jc w:val="both"/>
      </w:pPr>
    </w:p>
    <w:sectPr w:rsidR="00A30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38C5"/>
    <w:multiLevelType w:val="multilevel"/>
    <w:tmpl w:val="544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21"/>
    <w:rsid w:val="001C2250"/>
    <w:rsid w:val="001D52CF"/>
    <w:rsid w:val="003B25FB"/>
    <w:rsid w:val="004A2CA9"/>
    <w:rsid w:val="00631032"/>
    <w:rsid w:val="007425C1"/>
    <w:rsid w:val="00797818"/>
    <w:rsid w:val="007D6AEF"/>
    <w:rsid w:val="00865CAD"/>
    <w:rsid w:val="00A3056A"/>
    <w:rsid w:val="00A6555B"/>
    <w:rsid w:val="00B41F13"/>
    <w:rsid w:val="00B50ED2"/>
    <w:rsid w:val="00B5153F"/>
    <w:rsid w:val="00C90756"/>
    <w:rsid w:val="00D70B69"/>
    <w:rsid w:val="00DB6051"/>
    <w:rsid w:val="00EA7926"/>
    <w:rsid w:val="00F17E4A"/>
    <w:rsid w:val="00F9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2D79"/>
  <w15:chartTrackingRefBased/>
  <w15:docId w15:val="{2B60D22E-5ECC-4882-BC4B-BB79C7FF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5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Secchi</dc:creator>
  <cp:keywords/>
  <dc:description/>
  <cp:lastModifiedBy>Loretta Secchi</cp:lastModifiedBy>
  <cp:revision>2</cp:revision>
  <dcterms:created xsi:type="dcterms:W3CDTF">2021-07-09T23:59:00Z</dcterms:created>
  <dcterms:modified xsi:type="dcterms:W3CDTF">2021-07-09T23:59:00Z</dcterms:modified>
</cp:coreProperties>
</file>